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07" w:rsidRPr="00E60B07" w:rsidRDefault="00E60B07" w:rsidP="00E60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60B07">
        <w:rPr>
          <w:rFonts w:ascii="Times New Roman" w:hAnsi="Times New Roman" w:cs="Times New Roman"/>
          <w:b/>
          <w:sz w:val="36"/>
          <w:szCs w:val="36"/>
        </w:rPr>
        <w:t>Информационные материалы</w:t>
      </w:r>
    </w:p>
    <w:p w:rsidR="0091275F" w:rsidRPr="00E60B07" w:rsidRDefault="00E60B07" w:rsidP="00E60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B07">
        <w:rPr>
          <w:rFonts w:ascii="Times New Roman" w:hAnsi="Times New Roman" w:cs="Times New Roman"/>
          <w:b/>
          <w:sz w:val="36"/>
          <w:szCs w:val="36"/>
        </w:rPr>
        <w:t>«</w:t>
      </w:r>
      <w:r w:rsidR="0091275F" w:rsidRPr="00E60B07">
        <w:rPr>
          <w:rFonts w:ascii="Times New Roman" w:hAnsi="Times New Roman" w:cs="Times New Roman"/>
          <w:b/>
          <w:sz w:val="36"/>
          <w:szCs w:val="36"/>
        </w:rPr>
        <w:t>ДЕТИ ТОНУТ МОЛЧА…</w:t>
      </w:r>
      <w:r w:rsidRPr="00E60B07">
        <w:rPr>
          <w:rFonts w:ascii="Times New Roman" w:hAnsi="Times New Roman" w:cs="Times New Roman"/>
          <w:b/>
          <w:sz w:val="36"/>
          <w:szCs w:val="36"/>
        </w:rPr>
        <w:t>»</w:t>
      </w:r>
    </w:p>
    <w:p w:rsid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275F" w:rsidRPr="0091275F" w:rsidRDefault="00E60B07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3173205</wp:posOffset>
            </wp:positionH>
            <wp:positionV relativeFrom="paragraph">
              <wp:posOffset>259936</wp:posOffset>
            </wp:positionV>
            <wp:extent cx="2883596" cy="2295940"/>
            <wp:effectExtent l="0" t="0" r="0" b="9525"/>
            <wp:wrapSquare wrapText="bothSides"/>
            <wp:docPr id="1" name="Рисунок 1" descr="Это может спасти жизнь вашему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может спасти жизнь вашему ребен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96" cy="22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75F" w:rsidRPr="0091275F">
        <w:rPr>
          <w:rFonts w:ascii="Times New Roman" w:hAnsi="Times New Roman" w:cs="Times New Roman"/>
          <w:sz w:val="30"/>
          <w:szCs w:val="30"/>
        </w:rPr>
        <w:t xml:space="preserve">Среди детей в возрасте 0-14 лет утопление является второй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91275F" w:rsidRPr="0091275F">
        <w:rPr>
          <w:rFonts w:ascii="Times New Roman" w:hAnsi="Times New Roman" w:cs="Times New Roman"/>
          <w:sz w:val="30"/>
          <w:szCs w:val="30"/>
        </w:rPr>
        <w:t>по распространенности причиной смерти от внешних причин (сразу после ДТП). Дети часто тонут из-за невнимательности родителей и людей вокруг. Иногда они даже находятся совсем рядом со взрослыми, которые не понимают, что ребёнку нужна помощь.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Всё потому что большинство из нас живёт со стереотипом, что тонущий человек будет, как в фильмах, кричать «Спасите! Тону!», размахивать руками, брызгать водой, стараться выбраться из воды.</w:t>
      </w:r>
    </w:p>
    <w:p w:rsid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А в реальности всё происходит с точностью до наоборот.</w:t>
      </w:r>
    </w:p>
    <w:p w:rsidR="00E60B07" w:rsidRPr="0091275F" w:rsidRDefault="00E60B07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275F" w:rsidRDefault="0091275F" w:rsidP="00E60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0B07">
        <w:rPr>
          <w:rFonts w:ascii="Times New Roman" w:hAnsi="Times New Roman" w:cs="Times New Roman"/>
          <w:b/>
          <w:sz w:val="40"/>
          <w:szCs w:val="40"/>
        </w:rPr>
        <w:t>Как же выглядит тонущий ребёнок?</w:t>
      </w:r>
    </w:p>
    <w:p w:rsidR="00E60B07" w:rsidRPr="00E60B07" w:rsidRDefault="00E60B07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Он не кричит и не зовет на помощь, потому что организму ребенка хватает сил только на судорожный короткий вздох. Он захватывает воздух, как рыба, ртом.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Он не размахивает руками из воды, чтобы привлечь внимание, потому что в это время не способен совершать осмысленные движения. Чаще руки расставлены в стороны в попытке оттолкнуться от воды.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Тело ребенка в момент утопления движется по принципу поплавка: он периодически уходит под воду и ненадолго возвращается на поверхность, за этот короткий момент времени невозможно позвать на помощь.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Он двигается, но никуда не плывет.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- Голова ребенка откинута назад, рот открыт, волосы могут закрывать лицо, глаза закрыты или как будто «стеклянные», взгляд не фокусируется.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Ребёнок может тонуть, даже касаясь дна ногами!</w:t>
      </w:r>
    </w:p>
    <w:p w:rsidR="0091275F" w:rsidRP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75F">
        <w:rPr>
          <w:rFonts w:ascii="Times New Roman" w:hAnsi="Times New Roman" w:cs="Times New Roman"/>
          <w:sz w:val="30"/>
          <w:szCs w:val="30"/>
        </w:rPr>
        <w:t>Если кто-то все-таки зовет на помощь и отчаянно размахивает руками, то это может значить, что он шутит либо его настиг приступ паники в воде.</w:t>
      </w:r>
    </w:p>
    <w:p w:rsidR="0091275F" w:rsidRDefault="0091275F" w:rsidP="00E6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1275F">
        <w:rPr>
          <w:rFonts w:ascii="Times New Roman" w:hAnsi="Times New Roman" w:cs="Times New Roman"/>
          <w:sz w:val="30"/>
          <w:szCs w:val="30"/>
          <w:lang w:val="en-US"/>
        </w:rPr>
        <w:t>Берегите детей!</w:t>
      </w:r>
      <w:r w:rsidR="00E60B07" w:rsidRPr="00E60B07">
        <w:rPr>
          <w:noProof/>
          <w:lang w:eastAsia="ru-RU"/>
        </w:rPr>
        <w:t xml:space="preserve"> </w:t>
      </w:r>
    </w:p>
    <w:p w:rsidR="00E60B07" w:rsidRPr="0091275F" w:rsidRDefault="00E60B07" w:rsidP="00E60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sectPr w:rsidR="00E60B07" w:rsidRPr="0091275F" w:rsidSect="00E60B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5F"/>
    <w:rsid w:val="00514C67"/>
    <w:rsid w:val="006B5331"/>
    <w:rsid w:val="007472F1"/>
    <w:rsid w:val="0076152A"/>
    <w:rsid w:val="0091275F"/>
    <w:rsid w:val="00CB5FDC"/>
    <w:rsid w:val="00D3631E"/>
    <w:rsid w:val="00E16F1F"/>
    <w:rsid w:val="00E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</cp:lastModifiedBy>
  <cp:revision>2</cp:revision>
  <dcterms:created xsi:type="dcterms:W3CDTF">2022-07-08T12:46:00Z</dcterms:created>
  <dcterms:modified xsi:type="dcterms:W3CDTF">2022-07-08T12:46:00Z</dcterms:modified>
</cp:coreProperties>
</file>